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E7C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</w:rPr>
        <w:t xml:space="preserve">Протокол </w:t>
      </w:r>
      <w:r>
        <w:rPr>
          <w:rFonts w:ascii="Times New Roman" w:hAnsi="Times New Roman" w:cs="Times New Roman"/>
          <w:b/>
          <w:bCs/>
          <w:kern w:val="0"/>
        </w:rPr>
        <w:br/>
        <w:t xml:space="preserve">о признании претендентов участниками </w:t>
      </w:r>
      <w:r>
        <w:rPr>
          <w:rFonts w:ascii="Times New Roman" w:hAnsi="Times New Roman" w:cs="Times New Roman"/>
          <w:b/>
          <w:bCs/>
          <w:kern w:val="0"/>
        </w:rPr>
        <w:br/>
        <w:t>23000008800000000096, лот №1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000000" w14:paraId="05D87FC3" w14:textId="77777777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3139354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М.Р-Н БАБАЕВСКИЙ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7ABED4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«13» января 2026г.</w:t>
            </w:r>
          </w:p>
        </w:tc>
      </w:tr>
    </w:tbl>
    <w:p w14:paraId="5DAA1B4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>Продавцом является: УПРАВЛЕНИЕ ИМУЩЕСТВЕННЫХ И ЗЕМЕЛЬНЫХ ОТНОШЕНИЙ АДМИНИСТРАЦИИ БАБАЕВСКОГО МУНИЦИПАЛЬНОГО ОКРУГА ВОЛОГОДСКОЙ ОБЛАСТИ</w:t>
      </w:r>
    </w:p>
    <w:p w14:paraId="61E6536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>Форма процедуры: Аукцион в электронной форме</w:t>
      </w:r>
    </w:p>
    <w:p w14:paraId="5C1A8EF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</w:rPr>
        <w:t>1. Наименование процедуры и предмет договора: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br/>
        <w:t>продажа с аукциона здания котельной, лот №1: Котельная, кадастровый номер 35:02:0210010:164, назначение: нежилое, площадь 237,1 кв. м.</w:t>
      </w:r>
    </w:p>
    <w:p w14:paraId="01EBF0A1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b/>
          <w:bCs/>
          <w:kern w:val="0"/>
        </w:rPr>
        <w:t>2. Начальная цена договора: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br/>
        <w:t xml:space="preserve">207 500, </w:t>
      </w:r>
      <w:proofErr w:type="gramStart"/>
      <w:r>
        <w:rPr>
          <w:rFonts w:ascii="Times New Roman" w:hAnsi="Times New Roman" w:cs="Times New Roman"/>
          <w:kern w:val="0"/>
        </w:rPr>
        <w:t>RUB Без</w:t>
      </w:r>
      <w:proofErr w:type="gramEnd"/>
      <w:r>
        <w:rPr>
          <w:rFonts w:ascii="Times New Roman" w:hAnsi="Times New Roman" w:cs="Times New Roman"/>
          <w:kern w:val="0"/>
        </w:rPr>
        <w:t xml:space="preserve"> учета НДС           </w:t>
      </w:r>
    </w:p>
    <w:p w14:paraId="537B01DD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 xml:space="preserve">3. Извещение о проведении настоящей процедуры и документация были размещены «05» декабря 2025 года на сайте Единой электронной торговой площадки (АО «ЕЭТП»), по адресу в сети «Интернет»: </w:t>
      </w:r>
      <w:hyperlink w:anchor="http://178fz.roseltorg.ru" w:history="1">
        <w:r>
          <w:rPr>
            <w:rFonts w:ascii="Times New Roman" w:hAnsi="Times New Roman" w:cs="Times New Roman"/>
            <w:kern w:val="0"/>
          </w:rPr>
          <w:t>http://178fz.roseltorg.ru</w:t>
        </w:r>
      </w:hyperlink>
      <w:r>
        <w:rPr>
          <w:rFonts w:ascii="Times New Roman" w:hAnsi="Times New Roman" w:cs="Times New Roman"/>
          <w:kern w:val="0"/>
        </w:rPr>
        <w:t>.</w:t>
      </w:r>
    </w:p>
    <w:p w14:paraId="31037007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 xml:space="preserve">4. Состав комиссии. </w:t>
      </w:r>
      <w:r>
        <w:rPr>
          <w:rFonts w:ascii="Times New Roman" w:hAnsi="Times New Roman" w:cs="Times New Roman"/>
          <w:kern w:val="0"/>
        </w:rPr>
        <w:br/>
        <w:t xml:space="preserve">На заседании комиссии (комиссия по проведению открытого аукциона), при о признании претендентов участниками на участие присутствовали: </w:t>
      </w:r>
      <w:r>
        <w:rPr>
          <w:rFonts w:ascii="Times New Roman" w:hAnsi="Times New Roman" w:cs="Times New Roman"/>
          <w:kern w:val="0"/>
        </w:rPr>
        <w:br/>
        <w:t xml:space="preserve">Председатель комиссии: Соловьева Екатерина Валерьевна </w:t>
      </w:r>
      <w:r>
        <w:rPr>
          <w:rFonts w:ascii="Times New Roman" w:hAnsi="Times New Roman" w:cs="Times New Roman"/>
          <w:kern w:val="0"/>
        </w:rPr>
        <w:br/>
        <w:t xml:space="preserve">Зам. председателя комиссии: Епифанова Мария Павловна </w:t>
      </w:r>
      <w:r>
        <w:rPr>
          <w:rFonts w:ascii="Times New Roman" w:hAnsi="Times New Roman" w:cs="Times New Roman"/>
          <w:kern w:val="0"/>
        </w:rPr>
        <w:br/>
        <w:t xml:space="preserve">Секретарь: Васильева Виктория Васильевна </w:t>
      </w:r>
      <w:r>
        <w:rPr>
          <w:rFonts w:ascii="Times New Roman" w:hAnsi="Times New Roman" w:cs="Times New Roman"/>
          <w:kern w:val="0"/>
        </w:rPr>
        <w:br/>
        <w:t xml:space="preserve">Член комиссии: Васенева Марина Вениаминовна </w:t>
      </w:r>
      <w:r>
        <w:rPr>
          <w:rFonts w:ascii="Times New Roman" w:hAnsi="Times New Roman" w:cs="Times New Roman"/>
          <w:kern w:val="0"/>
        </w:rPr>
        <w:br/>
        <w:t xml:space="preserve">Член комиссии: Манько Елена Олеговна </w:t>
      </w:r>
      <w:r>
        <w:rPr>
          <w:rFonts w:ascii="Times New Roman" w:hAnsi="Times New Roman" w:cs="Times New Roman"/>
          <w:kern w:val="0"/>
        </w:rPr>
        <w:br/>
        <w:t xml:space="preserve">Член комиссии: </w:t>
      </w:r>
      <w:proofErr w:type="spellStart"/>
      <w:r>
        <w:rPr>
          <w:rFonts w:ascii="Times New Roman" w:hAnsi="Times New Roman" w:cs="Times New Roman"/>
          <w:kern w:val="0"/>
        </w:rPr>
        <w:t>Ильянкова</w:t>
      </w:r>
      <w:proofErr w:type="spellEnd"/>
      <w:r>
        <w:rPr>
          <w:rFonts w:ascii="Times New Roman" w:hAnsi="Times New Roman" w:cs="Times New Roman"/>
          <w:kern w:val="0"/>
        </w:rPr>
        <w:t xml:space="preserve"> Галина Юрьевна </w:t>
      </w:r>
      <w:r>
        <w:rPr>
          <w:rFonts w:ascii="Times New Roman" w:hAnsi="Times New Roman" w:cs="Times New Roman"/>
          <w:kern w:val="0"/>
        </w:rPr>
        <w:br/>
        <w:t xml:space="preserve">Член комиссии: Блинова Жанна </w:t>
      </w:r>
      <w:proofErr w:type="spellStart"/>
      <w:r>
        <w:rPr>
          <w:rFonts w:ascii="Times New Roman" w:hAnsi="Times New Roman" w:cs="Times New Roman"/>
          <w:kern w:val="0"/>
        </w:rPr>
        <w:t>Радомировна</w:t>
      </w:r>
      <w:proofErr w:type="spellEnd"/>
    </w:p>
    <w:p w14:paraId="6BED86D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 xml:space="preserve">5. По окончании срока подачи заявок до 00 часов 00 минут (время московское) «30» декабря 2025 года было принято 3 заявки от претендентов, с порядковыми номерами: 2899794, 7237226, 9475799. </w:t>
      </w:r>
    </w:p>
    <w:p w14:paraId="125BFA0C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 xml:space="preserve">6. Комиссия рассмотрела заявки на участие в процедуре </w:t>
      </w:r>
      <w:r>
        <w:rPr>
          <w:rFonts w:ascii="Times New Roman" w:hAnsi="Times New Roman" w:cs="Times New Roman"/>
          <w:b/>
          <w:bCs/>
          <w:kern w:val="0"/>
        </w:rPr>
        <w:t>23000008800000000096, лот №1</w:t>
      </w:r>
      <w:r>
        <w:rPr>
          <w:rFonts w:ascii="Times New Roman" w:hAnsi="Times New Roman" w:cs="Times New Roman"/>
          <w:kern w:val="0"/>
        </w:rPr>
        <w:t xml:space="preserve"> и приняла решение:</w:t>
      </w:r>
    </w:p>
    <w:p w14:paraId="6D945A86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>6.1. Допустить к участию в процедуре и признать участниками процедуры следующих претендентов:</w:t>
      </w:r>
    </w:p>
    <w:tbl>
      <w:tblPr>
        <w:tblW w:w="0" w:type="auto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5"/>
        <w:gridCol w:w="1701"/>
        <w:gridCol w:w="1701"/>
        <w:gridCol w:w="1701"/>
        <w:gridCol w:w="1701"/>
        <w:gridCol w:w="2608"/>
      </w:tblGrid>
      <w:tr w:rsidR="00000000" w14:paraId="67E3A638" w14:textId="77777777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C16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C75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Дата и время приема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E1C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Порядковый номер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982D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Наименование участника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B9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Статус допуска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FF70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Основание для решения</w:t>
            </w:r>
          </w:p>
        </w:tc>
      </w:tr>
      <w:tr w:rsidR="00000000" w14:paraId="7B3E7233" w14:textId="77777777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CAFC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1B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29.12.2025 11:56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CAD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2899794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80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Жирохов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Николай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465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C65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69ABFF34" w14:textId="77777777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08B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F8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29.12.2025 12:01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F55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7237226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F71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Жирохова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Марина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54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AE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2A338BBC" w14:textId="77777777">
        <w:trPr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509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D35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29.12.2025 19:44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5BCC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9475799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8B22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Жиляев Артём Алексеевич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60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881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</w:tbl>
    <w:p w14:paraId="168479C0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>Сведения о решении каждого члена комиссии о допуске претендентов к участию в процедуре: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1134"/>
        <w:gridCol w:w="3005"/>
        <w:gridCol w:w="1134"/>
        <w:gridCol w:w="3005"/>
      </w:tblGrid>
      <w:tr w:rsidR="00000000" w14:paraId="6279150E" w14:textId="77777777">
        <w:trPr>
          <w:trHeight w:val="100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750B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lastRenderedPageBreak/>
              <w:t>Фамилия И.О. членов комиссии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0C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Участник №2899794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8E8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Участник №7237226</w:t>
            </w:r>
          </w:p>
        </w:tc>
      </w:tr>
      <w:tr w:rsidR="00000000" w14:paraId="79B8F32E" w14:textId="77777777">
        <w:trPr>
          <w:trHeight w:val="100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99A84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B1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Решение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115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Основание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D91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Решение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476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Основание</w:t>
            </w:r>
          </w:p>
        </w:tc>
      </w:tr>
      <w:tr w:rsidR="00000000" w14:paraId="3FCDC6E5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17FB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Соловьева Екатерина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E42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A2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3FB2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D6C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3F2144C9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40BEB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Епифанова Мария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A103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CB94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254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BBC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4B538330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9EFE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Васильева Виктория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7D8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2BE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66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0B8E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181B1BA2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CA4AC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Васенева Марина Вениаминовна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4B5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9E1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2E58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D275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42186F8B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E666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Манько Елена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BB0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216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58E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E37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7D1BE7BE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0D40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Ильянкова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Галина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1D5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DC0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428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C39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5AD4483A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6234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Блинова Жанна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Радомировна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3A3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E55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0B4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8C1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48DF2429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ADBE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ИТОГО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0F3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E80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000000" w14:paraId="0A667608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1189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Допустить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8A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7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703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7</w:t>
            </w:r>
          </w:p>
        </w:tc>
      </w:tr>
      <w:tr w:rsidR="00000000" w14:paraId="56D5EC0F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C848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Отклонить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2E8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0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09A23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0</w:t>
            </w:r>
          </w:p>
        </w:tc>
      </w:tr>
    </w:tbl>
    <w:p w14:paraId="67CDCFE4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9"/>
        <w:gridCol w:w="1134"/>
        <w:gridCol w:w="7144"/>
      </w:tblGrid>
      <w:tr w:rsidR="00000000" w14:paraId="025BA773" w14:textId="77777777">
        <w:trPr>
          <w:trHeight w:val="100"/>
          <w:jc w:val="center"/>
        </w:trPr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D52DD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Фамилия И.О. членов комиссии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DD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Участник №9475799</w:t>
            </w:r>
          </w:p>
        </w:tc>
      </w:tr>
      <w:tr w:rsidR="00000000" w14:paraId="48AE584F" w14:textId="77777777">
        <w:trPr>
          <w:trHeight w:val="100"/>
          <w:jc w:val="center"/>
        </w:trPr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A38C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14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Решение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508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Основание</w:t>
            </w:r>
          </w:p>
        </w:tc>
      </w:tr>
      <w:tr w:rsidR="00000000" w14:paraId="677FE27A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2F4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Соловьева Екатерина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15D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420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39D97B0A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05DA7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Епифанова Мария 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5A8C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F33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7504B465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F91C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Васильева Виктория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96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2BD4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02C790E1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971D7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Васенева Марина Вениаминовна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155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C2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1AC01268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CC60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Манько Елена Олеговна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6410A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F60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7AFE6D95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EB88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</w:rPr>
              <w:t>Ильянкова</w:t>
            </w:r>
            <w:proofErr w:type="spellEnd"/>
            <w:r>
              <w:rPr>
                <w:rFonts w:ascii="Times New Roman" w:hAnsi="Times New Roman" w:cs="Times New Roman"/>
                <w:kern w:val="0"/>
              </w:rPr>
              <w:t xml:space="preserve"> Галина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EB2BF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C2A4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12F624F3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923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 xml:space="preserve">Блинова Жанна </w:t>
            </w:r>
            <w:proofErr w:type="spellStart"/>
            <w:r>
              <w:rPr>
                <w:rFonts w:ascii="Times New Roman" w:hAnsi="Times New Roman" w:cs="Times New Roman"/>
                <w:kern w:val="0"/>
              </w:rPr>
              <w:t>Радомировна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AED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Допустить</w:t>
            </w:r>
          </w:p>
        </w:tc>
        <w:tc>
          <w:tcPr>
            <w:tcW w:w="7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5B9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Состав документов претендента соответствует требованиям документации</w:t>
            </w:r>
          </w:p>
        </w:tc>
      </w:tr>
      <w:tr w:rsidR="00000000" w14:paraId="0FEB2036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3760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ИТОГО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2116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7</w:t>
            </w:r>
          </w:p>
        </w:tc>
      </w:tr>
      <w:tr w:rsidR="00000000" w14:paraId="171B5AAB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7B94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Допустить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ACF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7</w:t>
            </w:r>
          </w:p>
        </w:tc>
      </w:tr>
      <w:tr w:rsidR="00000000" w14:paraId="48A275CA" w14:textId="77777777">
        <w:trPr>
          <w:trHeight w:val="100"/>
          <w:jc w:val="center"/>
        </w:trPr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FFAF" w14:textId="77777777" w:rsidR="00000000" w:rsidRDefault="00000000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Отклонить</w:t>
            </w:r>
          </w:p>
        </w:tc>
        <w:tc>
          <w:tcPr>
            <w:tcW w:w="8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85F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kern w:val="0"/>
              </w:rPr>
              <w:t>0</w:t>
            </w:r>
          </w:p>
        </w:tc>
      </w:tr>
    </w:tbl>
    <w:p w14:paraId="1B8D9DCA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br/>
      </w:r>
    </w:p>
    <w:p w14:paraId="22EB109F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kern w:val="0"/>
          <w:sz w:val="20"/>
          <w:szCs w:val="20"/>
        </w:rPr>
      </w:pPr>
      <w:r>
        <w:rPr>
          <w:rFonts w:ascii="Times New Roman" w:hAnsi="Times New Roman" w:cs="Times New Roman"/>
          <w:kern w:val="0"/>
        </w:rPr>
        <w:t xml:space="preserve">7. Настоящий протокол о признании претендентов участниками направлен на сайт Единой электронной торговой площадки, по адресу в сети «Интернет»: </w:t>
      </w:r>
      <w:hyperlink w:anchor="http://178fz.roseltorg.ru" w:history="1">
        <w:r>
          <w:rPr>
            <w:rFonts w:ascii="Times New Roman" w:hAnsi="Times New Roman" w:cs="Times New Roman"/>
            <w:kern w:val="0"/>
          </w:rPr>
          <w:t>http://178fz.roseltorg.ru</w:t>
        </w:r>
      </w:hyperlink>
      <w:r>
        <w:rPr>
          <w:rFonts w:ascii="Times New Roman" w:hAnsi="Times New Roman" w:cs="Times New Roman"/>
          <w:kern w:val="0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5"/>
        <w:gridCol w:w="3421"/>
        <w:gridCol w:w="3421"/>
      </w:tblGrid>
      <w:tr w:rsidR="00000000" w14:paraId="4C0BEB12" w14:textId="77777777">
        <w:trPr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E96D1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lastRenderedPageBreak/>
              <w:t>Члены комиссии, присутствующие на заседании:</w:t>
            </w:r>
          </w:p>
        </w:tc>
      </w:tr>
      <w:tr w:rsidR="00000000" w14:paraId="048CE388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5DCD9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361301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3BA40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/Соловьева Екатерина Валерьевна/</w:t>
            </w:r>
          </w:p>
        </w:tc>
      </w:tr>
      <w:tr w:rsidR="00000000" w14:paraId="22BAC557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01798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Зам. председателя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FEE75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8BE41B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/Епифанова Мария Павловна/</w:t>
            </w:r>
          </w:p>
        </w:tc>
      </w:tr>
      <w:tr w:rsidR="00000000" w14:paraId="3D3DC6A8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3152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Секретарь: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26527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2F6B8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/Васильева Виктория Васильевна/</w:t>
            </w:r>
          </w:p>
        </w:tc>
      </w:tr>
      <w:tr w:rsidR="00000000" w14:paraId="17D5E131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AEAFC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571C2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9D96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/Васенева Марина Вениаминовна/</w:t>
            </w:r>
          </w:p>
        </w:tc>
      </w:tr>
      <w:tr w:rsidR="00000000" w14:paraId="3B8201DA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CE50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5BEBCD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720DA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/Манько Елена Олеговна/</w:t>
            </w:r>
          </w:p>
        </w:tc>
      </w:tr>
      <w:tr w:rsidR="00000000" w14:paraId="7B502CFB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DE7A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CDB3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3B0BE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</w:rPr>
              <w:t>Ильянкова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</w:rPr>
              <w:t xml:space="preserve"> Галина Юрьевна/</w:t>
            </w:r>
          </w:p>
        </w:tc>
      </w:tr>
      <w:tr w:rsidR="00000000" w14:paraId="66F8FC28" w14:textId="77777777">
        <w:trPr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A8FB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>Член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C86D78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/>
                <w:kern w:val="0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7674" w14:textId="77777777" w:rsidR="00000000" w:rsidRDefault="000000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</w:rPr>
              <w:t xml:space="preserve">/Блинова Жанна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kern w:val="0"/>
              </w:rPr>
              <w:t>Радомировна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kern w:val="0"/>
              </w:rPr>
              <w:t>/</w:t>
            </w:r>
          </w:p>
        </w:tc>
      </w:tr>
    </w:tbl>
    <w:p w14:paraId="78EE7753" w14:textId="77777777" w:rsidR="00831E38" w:rsidRDefault="00831E38"/>
    <w:sectPr w:rsidR="00831E38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D8C"/>
    <w:rsid w:val="00643DC3"/>
    <w:rsid w:val="00831E38"/>
    <w:rsid w:val="00B6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F49B60"/>
  <w14:defaultImageDpi w14:val="0"/>
  <w15:docId w15:val="{17F924C4-26F9-47BE-B92F-1E930AED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4554</Characters>
  <Application>Microsoft Office Word</Application>
  <DocSecurity>0</DocSecurity>
  <Lines>37</Lines>
  <Paragraphs>10</Paragraphs>
  <ScaleCrop>false</ScaleCrop>
  <Company/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Roseltorg</dc:title>
  <dc:subject/>
  <dc:creator>Roseltorg</dc:creator>
  <cp:keywords/>
  <dc:description/>
  <cp:lastModifiedBy>Пользователь</cp:lastModifiedBy>
  <cp:revision>2</cp:revision>
  <dcterms:created xsi:type="dcterms:W3CDTF">2026-01-13T11:42:00Z</dcterms:created>
  <dcterms:modified xsi:type="dcterms:W3CDTF">2026-01-13T11:42:00Z</dcterms:modified>
</cp:coreProperties>
</file>